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E6" w14:textId="4341B610" w:rsidR="00FE6A61" w:rsidRDefault="00967D02">
      <w:pPr>
        <w:pStyle w:val="BodyText"/>
        <w:spacing w:before="71"/>
        <w:ind w:left="3232"/>
      </w:pPr>
      <w:r>
        <w:rPr>
          <w:u w:val="thick"/>
        </w:rPr>
        <w:t>CURRICULUM PLAN 202</w:t>
      </w:r>
      <w:r w:rsidR="009138B8">
        <w:rPr>
          <w:u w:val="thick"/>
        </w:rPr>
        <w:t>3</w:t>
      </w:r>
      <w:r>
        <w:rPr>
          <w:u w:val="thick"/>
        </w:rPr>
        <w:t>-2</w:t>
      </w:r>
      <w:r w:rsidR="009138B8">
        <w:rPr>
          <w:u w:val="thick"/>
        </w:rPr>
        <w:t>4</w:t>
      </w:r>
    </w:p>
    <w:p w14:paraId="760A6031" w14:textId="77777777" w:rsidR="00FE6A61" w:rsidRDefault="00FE6A61">
      <w:pPr>
        <w:pStyle w:val="BodyText"/>
        <w:spacing w:before="6"/>
        <w:rPr>
          <w:sz w:val="19"/>
        </w:rPr>
      </w:pPr>
    </w:p>
    <w:p w14:paraId="07193250" w14:textId="76F2990E" w:rsidR="00FE6A61" w:rsidRDefault="00967D02">
      <w:pPr>
        <w:pStyle w:val="BodyText"/>
        <w:ind w:right="639"/>
        <w:jc w:val="center"/>
      </w:pPr>
      <w:r>
        <w:rPr>
          <w:u w:val="thick"/>
        </w:rPr>
        <w:t>B.A. (</w:t>
      </w:r>
      <w:r w:rsidR="009138B8">
        <w:rPr>
          <w:u w:val="thick"/>
        </w:rPr>
        <w:t>p</w:t>
      </w:r>
      <w:r>
        <w:rPr>
          <w:u w:val="thick"/>
        </w:rPr>
        <w:t>) Geography</w:t>
      </w:r>
    </w:p>
    <w:p w14:paraId="6CABD9F0" w14:textId="77777777" w:rsidR="00FE6A61" w:rsidRDefault="00FE6A61">
      <w:pPr>
        <w:pStyle w:val="BodyText"/>
        <w:spacing w:before="1"/>
        <w:rPr>
          <w:sz w:val="19"/>
        </w:rPr>
      </w:pPr>
    </w:p>
    <w:p w14:paraId="17D4B2D8" w14:textId="0F0A0057" w:rsidR="00FE6A61" w:rsidRDefault="00967D02">
      <w:pPr>
        <w:pStyle w:val="BodyText"/>
        <w:tabs>
          <w:tab w:val="left" w:pos="1350"/>
        </w:tabs>
        <w:ind w:right="644"/>
        <w:jc w:val="center"/>
      </w:pPr>
      <w:r>
        <w:t>Semester</w:t>
      </w:r>
      <w:r>
        <w:rPr>
          <w:spacing w:val="-3"/>
        </w:rPr>
        <w:t xml:space="preserve"> </w:t>
      </w:r>
      <w:r>
        <w:t>–</w:t>
      </w:r>
      <w:r>
        <w:tab/>
      </w:r>
      <w:r w:rsidR="009138B8">
        <w:t>III</w:t>
      </w:r>
      <w:r>
        <w:rPr>
          <w:spacing w:val="1"/>
        </w:rPr>
        <w:t xml:space="preserve"> </w:t>
      </w:r>
    </w:p>
    <w:p w14:paraId="0488F604" w14:textId="0ADEA2EB" w:rsidR="009138B8" w:rsidRDefault="00967D02">
      <w:pPr>
        <w:pStyle w:val="BodyText"/>
        <w:spacing w:before="24" w:line="508" w:lineRule="auto"/>
        <w:ind w:left="185" w:right="3051" w:firstLine="2231"/>
      </w:pPr>
      <w:r>
        <w:t xml:space="preserve">Name of the Teacher: </w:t>
      </w:r>
      <w:r w:rsidR="009138B8">
        <w:t>Dr Shalini Shikha</w:t>
      </w:r>
    </w:p>
    <w:p w14:paraId="55DDB640" w14:textId="14CFDEDC" w:rsidR="00FE6A61" w:rsidRDefault="00967D02" w:rsidP="009138B8">
      <w:pPr>
        <w:pStyle w:val="BodyText"/>
        <w:spacing w:before="24" w:line="508" w:lineRule="auto"/>
        <w:ind w:left="185" w:right="3051"/>
      </w:pPr>
      <w:r>
        <w:t>Paper Name &amp; Paper Code: Urban geography (</w:t>
      </w:r>
      <w:r w:rsidR="009138B8">
        <w:t>2292102302</w:t>
      </w:r>
      <w:r w:rsidR="00E234A0">
        <w:t>)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2431"/>
        <w:gridCol w:w="2461"/>
        <w:gridCol w:w="1276"/>
        <w:gridCol w:w="1561"/>
        <w:gridCol w:w="1696"/>
      </w:tblGrid>
      <w:tr w:rsidR="00FE6A61" w14:paraId="4478F01A" w14:textId="77777777">
        <w:trPr>
          <w:trHeight w:val="1025"/>
        </w:trPr>
        <w:tc>
          <w:tcPr>
            <w:tcW w:w="750" w:type="dxa"/>
          </w:tcPr>
          <w:p w14:paraId="35A58E6A" w14:textId="77777777" w:rsidR="00FE6A61" w:rsidRDefault="00967D02">
            <w:pPr>
              <w:pStyle w:val="TableParagraph"/>
              <w:spacing w:before="51"/>
              <w:ind w:right="1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 No.</w:t>
            </w:r>
          </w:p>
        </w:tc>
        <w:tc>
          <w:tcPr>
            <w:tcW w:w="2431" w:type="dxa"/>
          </w:tcPr>
          <w:p w14:paraId="2B555831" w14:textId="77777777" w:rsidR="00FE6A61" w:rsidRDefault="00967D02">
            <w:pPr>
              <w:pStyle w:val="TableParagraph"/>
              <w:spacing w:before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 of Topic</w:t>
            </w:r>
          </w:p>
        </w:tc>
        <w:tc>
          <w:tcPr>
            <w:tcW w:w="2461" w:type="dxa"/>
          </w:tcPr>
          <w:p w14:paraId="042527EC" w14:textId="77777777" w:rsidR="00FE6A61" w:rsidRDefault="00967D02">
            <w:pPr>
              <w:pStyle w:val="TableParagraph"/>
              <w:spacing w:before="51"/>
              <w:ind w:left="103" w:righ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Tutorial/Assignment/ Presentation etc.</w:t>
            </w:r>
          </w:p>
        </w:tc>
        <w:tc>
          <w:tcPr>
            <w:tcW w:w="1276" w:type="dxa"/>
          </w:tcPr>
          <w:p w14:paraId="20792D3A" w14:textId="77777777" w:rsidR="00FE6A61" w:rsidRDefault="00967D02">
            <w:pPr>
              <w:pStyle w:val="TableParagraph"/>
              <w:spacing w:before="56" w:line="244" w:lineRule="auto"/>
              <w:ind w:right="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Allocation of Lectures</w:t>
            </w:r>
          </w:p>
        </w:tc>
        <w:tc>
          <w:tcPr>
            <w:tcW w:w="1561" w:type="dxa"/>
          </w:tcPr>
          <w:p w14:paraId="63C8CF27" w14:textId="77777777" w:rsidR="00FE6A61" w:rsidRDefault="00967D02">
            <w:pPr>
              <w:pStyle w:val="TableParagraph"/>
              <w:spacing w:before="51"/>
              <w:ind w:right="2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Assessment Tasks</w:t>
            </w:r>
          </w:p>
        </w:tc>
        <w:tc>
          <w:tcPr>
            <w:tcW w:w="1696" w:type="dxa"/>
          </w:tcPr>
          <w:p w14:paraId="29BFF724" w14:textId="77777777" w:rsidR="00FE6A61" w:rsidRDefault="00967D02">
            <w:pPr>
              <w:pStyle w:val="TableParagraph"/>
              <w:spacing w:before="51" w:line="242" w:lineRule="auto"/>
              <w:ind w:left="101" w:right="1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Teaching and Learning Activity</w:t>
            </w:r>
          </w:p>
        </w:tc>
      </w:tr>
      <w:tr w:rsidR="00FE6A61" w14:paraId="212E15AB" w14:textId="77777777">
        <w:trPr>
          <w:trHeight w:val="1585"/>
        </w:trPr>
        <w:tc>
          <w:tcPr>
            <w:tcW w:w="750" w:type="dxa"/>
          </w:tcPr>
          <w:p w14:paraId="6E9FEEFB" w14:textId="77777777" w:rsidR="00FE6A61" w:rsidRDefault="00967D02">
            <w:pPr>
              <w:pStyle w:val="TableParagraph"/>
              <w:spacing w:before="55"/>
            </w:pPr>
            <w:r>
              <w:t>1.</w:t>
            </w:r>
          </w:p>
        </w:tc>
        <w:tc>
          <w:tcPr>
            <w:tcW w:w="2431" w:type="dxa"/>
          </w:tcPr>
          <w:p w14:paraId="08A015B6" w14:textId="55C5DE40" w:rsidR="00FE6A61" w:rsidRDefault="00967D02">
            <w:pPr>
              <w:pStyle w:val="TableParagraph"/>
              <w:spacing w:before="55"/>
            </w:pPr>
            <w:r>
              <w:t>Urban geography: Introduction, nature</w:t>
            </w:r>
            <w:r w:rsidR="000255C8">
              <w:t>,</w:t>
            </w:r>
            <w:r>
              <w:t xml:space="preserve"> scope</w:t>
            </w:r>
            <w:r w:rsidR="000255C8">
              <w:t xml:space="preserve"> and approaches</w:t>
            </w:r>
          </w:p>
        </w:tc>
        <w:tc>
          <w:tcPr>
            <w:tcW w:w="2461" w:type="dxa"/>
          </w:tcPr>
          <w:p w14:paraId="006DAAC8" w14:textId="77777777" w:rsidR="00FE6A61" w:rsidRDefault="00967D02">
            <w:pPr>
              <w:pStyle w:val="TableParagraph"/>
              <w:spacing w:before="55"/>
              <w:ind w:left="103"/>
            </w:pPr>
            <w:r>
              <w:t>Tutorial, presentation</w:t>
            </w:r>
          </w:p>
        </w:tc>
        <w:tc>
          <w:tcPr>
            <w:tcW w:w="1276" w:type="dxa"/>
          </w:tcPr>
          <w:p w14:paraId="0A3D6EF6" w14:textId="4E780E66" w:rsidR="009138B8" w:rsidRDefault="00967D02" w:rsidP="009138B8">
            <w:pPr>
              <w:pStyle w:val="TableParagraph"/>
              <w:spacing w:before="55" w:line="267" w:lineRule="exact"/>
            </w:pPr>
            <w:r>
              <w:t xml:space="preserve">10 </w:t>
            </w:r>
          </w:p>
          <w:p w14:paraId="71D67E99" w14:textId="35D00AB5" w:rsidR="00FE6A61" w:rsidRDefault="00FE6A61">
            <w:pPr>
              <w:pStyle w:val="TableParagraph"/>
              <w:spacing w:before="0" w:line="267" w:lineRule="exact"/>
            </w:pPr>
          </w:p>
        </w:tc>
        <w:tc>
          <w:tcPr>
            <w:tcW w:w="1561" w:type="dxa"/>
          </w:tcPr>
          <w:p w14:paraId="4CC3B7DE" w14:textId="77777777" w:rsidR="00FE6A61" w:rsidRDefault="00967D02">
            <w:pPr>
              <w:pStyle w:val="TableParagraph"/>
              <w:spacing w:before="57" w:line="237" w:lineRule="auto"/>
              <w:ind w:right="385"/>
            </w:pPr>
            <w:r>
              <w:t>Class test, Attendance</w:t>
            </w:r>
          </w:p>
        </w:tc>
        <w:tc>
          <w:tcPr>
            <w:tcW w:w="1696" w:type="dxa"/>
          </w:tcPr>
          <w:p w14:paraId="0B71A0AF" w14:textId="77777777" w:rsidR="00FE6A61" w:rsidRDefault="00967D02">
            <w:pPr>
              <w:pStyle w:val="TableParagraph"/>
              <w:spacing w:before="55"/>
              <w:ind w:left="101"/>
            </w:pPr>
            <w:r>
              <w:t>Freewriting</w:t>
            </w:r>
          </w:p>
        </w:tc>
      </w:tr>
      <w:tr w:rsidR="00FE6A61" w14:paraId="7F7FCF9C" w14:textId="77777777">
        <w:trPr>
          <w:trHeight w:val="1580"/>
        </w:trPr>
        <w:tc>
          <w:tcPr>
            <w:tcW w:w="750" w:type="dxa"/>
          </w:tcPr>
          <w:p w14:paraId="00020E87" w14:textId="77777777" w:rsidR="00FE6A61" w:rsidRDefault="00967D02">
            <w:pPr>
              <w:pStyle w:val="TableParagraph"/>
            </w:pPr>
            <w:r>
              <w:t>2.</w:t>
            </w:r>
          </w:p>
        </w:tc>
        <w:tc>
          <w:tcPr>
            <w:tcW w:w="2431" w:type="dxa"/>
          </w:tcPr>
          <w:p w14:paraId="69F3F681" w14:textId="77777777" w:rsidR="00FE6A61" w:rsidRDefault="00967D02">
            <w:pPr>
              <w:pStyle w:val="TableParagraph"/>
              <w:ind w:right="93"/>
            </w:pPr>
            <w:r>
              <w:t xml:space="preserve">Patterns of </w:t>
            </w:r>
            <w:proofErr w:type="spellStart"/>
            <w:r>
              <w:t>urbanisation</w:t>
            </w:r>
            <w:proofErr w:type="spellEnd"/>
            <w:r>
              <w:t xml:space="preserve"> in developed and developing countries</w:t>
            </w:r>
          </w:p>
        </w:tc>
        <w:tc>
          <w:tcPr>
            <w:tcW w:w="2461" w:type="dxa"/>
          </w:tcPr>
          <w:p w14:paraId="4F44AC2C" w14:textId="77777777" w:rsidR="00FE6A61" w:rsidRDefault="00967D02">
            <w:pPr>
              <w:pStyle w:val="TableParagraph"/>
              <w:ind w:left="103"/>
            </w:pPr>
            <w:r>
              <w:t>Tutorial, Assignment</w:t>
            </w:r>
          </w:p>
        </w:tc>
        <w:tc>
          <w:tcPr>
            <w:tcW w:w="1276" w:type="dxa"/>
          </w:tcPr>
          <w:p w14:paraId="188DFE9C" w14:textId="4D75A88D" w:rsidR="009138B8" w:rsidRDefault="00967D02" w:rsidP="009138B8">
            <w:pPr>
              <w:pStyle w:val="TableParagraph"/>
            </w:pPr>
            <w:r>
              <w:t xml:space="preserve">20 </w:t>
            </w:r>
          </w:p>
          <w:p w14:paraId="1A6D6C5C" w14:textId="7AB39A1F" w:rsidR="00FE6A61" w:rsidRDefault="00FE6A61">
            <w:pPr>
              <w:pStyle w:val="TableParagraph"/>
              <w:spacing w:before="2"/>
            </w:pPr>
          </w:p>
        </w:tc>
        <w:tc>
          <w:tcPr>
            <w:tcW w:w="1561" w:type="dxa"/>
          </w:tcPr>
          <w:p w14:paraId="72E2B60C" w14:textId="77777777" w:rsidR="00FE6A61" w:rsidRDefault="00967D02">
            <w:pPr>
              <w:pStyle w:val="TableParagraph"/>
              <w:ind w:right="330"/>
            </w:pPr>
            <w:r>
              <w:t>Attendance, Assignment</w:t>
            </w:r>
          </w:p>
        </w:tc>
        <w:tc>
          <w:tcPr>
            <w:tcW w:w="1696" w:type="dxa"/>
          </w:tcPr>
          <w:p w14:paraId="7E6EE623" w14:textId="77777777" w:rsidR="00FE6A61" w:rsidRDefault="00967D02">
            <w:pPr>
              <w:pStyle w:val="TableParagraph"/>
              <w:ind w:left="101"/>
            </w:pPr>
            <w:r>
              <w:t>Role Plays</w:t>
            </w:r>
          </w:p>
        </w:tc>
      </w:tr>
      <w:tr w:rsidR="00FE6A61" w14:paraId="5B84FA38" w14:textId="77777777">
        <w:trPr>
          <w:trHeight w:val="1585"/>
        </w:trPr>
        <w:tc>
          <w:tcPr>
            <w:tcW w:w="750" w:type="dxa"/>
          </w:tcPr>
          <w:p w14:paraId="654CA076" w14:textId="77777777" w:rsidR="00FE6A61" w:rsidRDefault="00967D02">
            <w:pPr>
              <w:pStyle w:val="TableParagraph"/>
              <w:spacing w:before="55"/>
            </w:pPr>
            <w:r>
              <w:t>3.</w:t>
            </w:r>
          </w:p>
        </w:tc>
        <w:tc>
          <w:tcPr>
            <w:tcW w:w="2431" w:type="dxa"/>
          </w:tcPr>
          <w:p w14:paraId="47B4B465" w14:textId="77777777" w:rsidR="00FE6A61" w:rsidRDefault="00967D02">
            <w:pPr>
              <w:pStyle w:val="TableParagraph"/>
              <w:spacing w:before="55"/>
              <w:ind w:right="116"/>
            </w:pPr>
            <w:r>
              <w:t>Functional classification of cities: quantitative and qualitative methods</w:t>
            </w:r>
          </w:p>
        </w:tc>
        <w:tc>
          <w:tcPr>
            <w:tcW w:w="2461" w:type="dxa"/>
          </w:tcPr>
          <w:p w14:paraId="7A79653F" w14:textId="77777777" w:rsidR="00FE6A61" w:rsidRDefault="00967D02">
            <w:pPr>
              <w:pStyle w:val="TableParagraph"/>
              <w:spacing w:before="55"/>
              <w:ind w:left="103"/>
            </w:pPr>
            <w:r>
              <w:t>Tutorial, Assignment</w:t>
            </w:r>
          </w:p>
        </w:tc>
        <w:tc>
          <w:tcPr>
            <w:tcW w:w="1276" w:type="dxa"/>
          </w:tcPr>
          <w:p w14:paraId="1E2E2AEF" w14:textId="240BFB47" w:rsidR="009138B8" w:rsidRDefault="00967D02" w:rsidP="009138B8">
            <w:pPr>
              <w:pStyle w:val="TableParagraph"/>
              <w:spacing w:before="55" w:line="267" w:lineRule="exact"/>
            </w:pPr>
            <w:r>
              <w:t xml:space="preserve">20 </w:t>
            </w:r>
          </w:p>
          <w:p w14:paraId="6C31CED7" w14:textId="7B9DDEF5" w:rsidR="00FE6A61" w:rsidRDefault="00FE6A61">
            <w:pPr>
              <w:pStyle w:val="TableParagraph"/>
              <w:spacing w:before="0" w:line="267" w:lineRule="exact"/>
            </w:pPr>
          </w:p>
        </w:tc>
        <w:tc>
          <w:tcPr>
            <w:tcW w:w="1561" w:type="dxa"/>
          </w:tcPr>
          <w:p w14:paraId="4DD8FAE7" w14:textId="77777777" w:rsidR="00FE6A61" w:rsidRDefault="00967D02">
            <w:pPr>
              <w:pStyle w:val="TableParagraph"/>
              <w:spacing w:before="57" w:line="237" w:lineRule="auto"/>
              <w:ind w:right="330"/>
            </w:pPr>
            <w:r>
              <w:t>Attendance, Assignment</w:t>
            </w:r>
          </w:p>
        </w:tc>
        <w:tc>
          <w:tcPr>
            <w:tcW w:w="1696" w:type="dxa"/>
          </w:tcPr>
          <w:p w14:paraId="181E3FDF" w14:textId="77777777" w:rsidR="00FE6A61" w:rsidRDefault="00967D02">
            <w:pPr>
              <w:pStyle w:val="TableParagraph"/>
              <w:spacing w:before="55"/>
              <w:ind w:left="101"/>
            </w:pPr>
            <w:r>
              <w:t>Debate</w:t>
            </w:r>
          </w:p>
        </w:tc>
      </w:tr>
      <w:tr w:rsidR="00FE6A61" w14:paraId="107A838B" w14:textId="77777777">
        <w:trPr>
          <w:trHeight w:val="2111"/>
        </w:trPr>
        <w:tc>
          <w:tcPr>
            <w:tcW w:w="750" w:type="dxa"/>
          </w:tcPr>
          <w:p w14:paraId="178016A1" w14:textId="77777777" w:rsidR="00FE6A61" w:rsidRDefault="00967D02">
            <w:pPr>
              <w:pStyle w:val="TableParagraph"/>
            </w:pPr>
            <w:r>
              <w:t>4.</w:t>
            </w:r>
          </w:p>
        </w:tc>
        <w:tc>
          <w:tcPr>
            <w:tcW w:w="2431" w:type="dxa"/>
          </w:tcPr>
          <w:p w14:paraId="27F0E1A0" w14:textId="6ACBB398" w:rsidR="00FE6A61" w:rsidRDefault="000255C8">
            <w:pPr>
              <w:pStyle w:val="TableParagraph"/>
              <w:ind w:right="93"/>
            </w:pPr>
            <w:r>
              <w:t xml:space="preserve">Cities and Central place theory: </w:t>
            </w:r>
            <w:proofErr w:type="spellStart"/>
            <w:r>
              <w:t>Christaller</w:t>
            </w:r>
            <w:proofErr w:type="spellEnd"/>
            <w:r>
              <w:t xml:space="preserve"> and </w:t>
            </w:r>
            <w:proofErr w:type="spellStart"/>
            <w:r>
              <w:t>Losch</w:t>
            </w:r>
            <w:proofErr w:type="spellEnd"/>
          </w:p>
        </w:tc>
        <w:tc>
          <w:tcPr>
            <w:tcW w:w="2461" w:type="dxa"/>
          </w:tcPr>
          <w:p w14:paraId="5F0C875F" w14:textId="77777777" w:rsidR="00FE6A61" w:rsidRDefault="00967D02">
            <w:pPr>
              <w:pStyle w:val="TableParagraph"/>
              <w:ind w:left="103"/>
            </w:pPr>
            <w:r>
              <w:t xml:space="preserve">Tutorial, </w:t>
            </w:r>
            <w:proofErr w:type="spellStart"/>
            <w:r>
              <w:t>presentatrion</w:t>
            </w:r>
            <w:proofErr w:type="spellEnd"/>
          </w:p>
        </w:tc>
        <w:tc>
          <w:tcPr>
            <w:tcW w:w="1276" w:type="dxa"/>
          </w:tcPr>
          <w:p w14:paraId="7EB235F4" w14:textId="100DC727" w:rsidR="009138B8" w:rsidRDefault="00967D02" w:rsidP="009138B8">
            <w:pPr>
              <w:pStyle w:val="TableParagraph"/>
            </w:pPr>
            <w:r>
              <w:t xml:space="preserve">20 </w:t>
            </w:r>
          </w:p>
          <w:p w14:paraId="15CCC7CE" w14:textId="1753578A" w:rsidR="00FE6A61" w:rsidRDefault="00FE6A61">
            <w:pPr>
              <w:pStyle w:val="TableParagraph"/>
              <w:spacing w:before="2"/>
            </w:pPr>
          </w:p>
        </w:tc>
        <w:tc>
          <w:tcPr>
            <w:tcW w:w="1561" w:type="dxa"/>
          </w:tcPr>
          <w:p w14:paraId="6C19EE8B" w14:textId="77777777" w:rsidR="00FE6A61" w:rsidRDefault="00967D02">
            <w:pPr>
              <w:pStyle w:val="TableParagraph"/>
              <w:ind w:right="330"/>
            </w:pPr>
            <w:r>
              <w:t>Attendance, Class Test</w:t>
            </w:r>
          </w:p>
        </w:tc>
        <w:tc>
          <w:tcPr>
            <w:tcW w:w="1696" w:type="dxa"/>
          </w:tcPr>
          <w:p w14:paraId="39E139FD" w14:textId="77777777" w:rsidR="00FE6A61" w:rsidRDefault="00967D02">
            <w:pPr>
              <w:pStyle w:val="TableParagraph"/>
              <w:ind w:left="101" w:right="166"/>
            </w:pPr>
            <w:r>
              <w:t>Think, Pair, Share</w:t>
            </w:r>
          </w:p>
        </w:tc>
      </w:tr>
    </w:tbl>
    <w:p w14:paraId="47151CCC" w14:textId="77777777" w:rsidR="00FE6A61" w:rsidRDefault="00FE6A61">
      <w:pPr>
        <w:sectPr w:rsidR="00FE6A61">
          <w:type w:val="continuous"/>
          <w:pgSz w:w="12240" w:h="15840"/>
          <w:pgMar w:top="1420" w:right="600" w:bottom="280" w:left="12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2431"/>
        <w:gridCol w:w="2461"/>
        <w:gridCol w:w="1276"/>
        <w:gridCol w:w="1561"/>
        <w:gridCol w:w="1696"/>
      </w:tblGrid>
      <w:tr w:rsidR="00FE6A61" w14:paraId="1D804EE3" w14:textId="77777777">
        <w:trPr>
          <w:trHeight w:val="2035"/>
        </w:trPr>
        <w:tc>
          <w:tcPr>
            <w:tcW w:w="750" w:type="dxa"/>
          </w:tcPr>
          <w:p w14:paraId="0FFEABE2" w14:textId="77777777" w:rsidR="00FE6A61" w:rsidRDefault="00967D02">
            <w:pPr>
              <w:pStyle w:val="TableParagraph"/>
            </w:pPr>
            <w:r>
              <w:lastRenderedPageBreak/>
              <w:t>5.</w:t>
            </w:r>
          </w:p>
        </w:tc>
        <w:tc>
          <w:tcPr>
            <w:tcW w:w="2431" w:type="dxa"/>
          </w:tcPr>
          <w:p w14:paraId="3814B48D" w14:textId="378BCBA0" w:rsidR="00FE6A61" w:rsidRDefault="000255C8">
            <w:pPr>
              <w:pStyle w:val="TableParagraph"/>
              <w:ind w:right="93"/>
            </w:pPr>
            <w:r>
              <w:t>Urban issues: problem of housing, slums, civic amenities (water and transport); case studies of Delhi, Mumbai, Kolkata, Chennai</w:t>
            </w:r>
          </w:p>
        </w:tc>
        <w:tc>
          <w:tcPr>
            <w:tcW w:w="2461" w:type="dxa"/>
          </w:tcPr>
          <w:p w14:paraId="0D5F4896" w14:textId="77777777" w:rsidR="00FE6A61" w:rsidRDefault="00967D02">
            <w:pPr>
              <w:pStyle w:val="TableParagraph"/>
              <w:ind w:left="103"/>
            </w:pPr>
            <w:r>
              <w:t>Tutorial, Presentation</w:t>
            </w:r>
          </w:p>
        </w:tc>
        <w:tc>
          <w:tcPr>
            <w:tcW w:w="1276" w:type="dxa"/>
          </w:tcPr>
          <w:p w14:paraId="1B706149" w14:textId="628B5BF3" w:rsidR="009138B8" w:rsidRDefault="00967D02" w:rsidP="009138B8">
            <w:pPr>
              <w:pStyle w:val="TableParagraph"/>
            </w:pPr>
            <w:r>
              <w:t xml:space="preserve">10 </w:t>
            </w:r>
          </w:p>
          <w:p w14:paraId="4150E93D" w14:textId="05A56B8D" w:rsidR="00FE6A61" w:rsidRDefault="00FE6A61">
            <w:pPr>
              <w:pStyle w:val="TableParagraph"/>
              <w:spacing w:before="2"/>
            </w:pPr>
          </w:p>
        </w:tc>
        <w:tc>
          <w:tcPr>
            <w:tcW w:w="1561" w:type="dxa"/>
          </w:tcPr>
          <w:p w14:paraId="58109A15" w14:textId="77777777" w:rsidR="00FE6A61" w:rsidRDefault="00967D02">
            <w:pPr>
              <w:pStyle w:val="TableParagraph"/>
              <w:ind w:right="278"/>
            </w:pPr>
            <w:r>
              <w:t>Attendance, Presentation</w:t>
            </w:r>
          </w:p>
        </w:tc>
        <w:tc>
          <w:tcPr>
            <w:tcW w:w="1696" w:type="dxa"/>
          </w:tcPr>
          <w:p w14:paraId="0FF3F811" w14:textId="77777777" w:rsidR="00FE6A61" w:rsidRDefault="00967D02">
            <w:pPr>
              <w:pStyle w:val="TableParagraph"/>
              <w:ind w:left="101"/>
            </w:pPr>
            <w:r>
              <w:t>Quizzes</w:t>
            </w:r>
          </w:p>
        </w:tc>
      </w:tr>
    </w:tbl>
    <w:p w14:paraId="5E5F2278" w14:textId="6A92FAF3" w:rsidR="00967D02" w:rsidRDefault="00967D02"/>
    <w:p w14:paraId="23B22960" w14:textId="04EA0D56" w:rsidR="00B3594E" w:rsidRDefault="00B3594E" w:rsidP="00B3594E"/>
    <w:p w14:paraId="1C459E4D" w14:textId="470EE163" w:rsid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ind w:left="27"/>
        <w:rPr>
          <w:rFonts w:ascii="Salesforce Sans" w:eastAsia="Salesforce Sans" w:hAnsi="Salesforce Sans" w:cs="Salesforce Sans"/>
          <w:b/>
          <w:color w:val="333333"/>
          <w:sz w:val="38"/>
          <w:szCs w:val="38"/>
        </w:rPr>
      </w:pPr>
      <w:r>
        <w:rPr>
          <w:rFonts w:ascii="Salesforce Sans" w:eastAsia="Salesforce Sans" w:hAnsi="Salesforce Sans" w:cs="Salesforce Sans"/>
          <w:b/>
          <w:color w:val="333333"/>
          <w:sz w:val="38"/>
          <w:szCs w:val="38"/>
        </w:rPr>
        <w:t xml:space="preserve">E -Resources </w:t>
      </w:r>
    </w:p>
    <w:p w14:paraId="35D6A506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297"/>
        <w:ind w:left="7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1. Urban geography: Nature and scope </w:t>
      </w:r>
    </w:p>
    <w:p w14:paraId="0685A1BD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54"/>
        <w:ind w:left="2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a. The importance of urban geography ( Article by EDWARD GLAESER) </w:t>
      </w:r>
    </w:p>
    <w:p w14:paraId="4F9A78DF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54"/>
        <w:ind w:left="10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b. Urban geography, meaning, scope and concepts with statistics ( Article by S. SHARMA) </w:t>
      </w:r>
    </w:p>
    <w:p w14:paraId="741BD91A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300"/>
        <w:ind w:left="3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2. Patterns of </w:t>
      </w: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urbanisation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 in developed and developing countries </w:t>
      </w:r>
    </w:p>
    <w:p w14:paraId="6B64AF55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54" w:line="299" w:lineRule="auto"/>
        <w:ind w:left="6" w:hanging="3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a. </w:t>
      </w: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Urbanisation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 in the developing world: patterns issues and policies (handbook of regional and urban economics) (ANDREW M. HAMER, JOHANNES F. LINN) </w:t>
      </w:r>
    </w:p>
    <w:p w14:paraId="10A73782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13" w:line="299" w:lineRule="auto"/>
        <w:ind w:left="9" w:right="332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b. Global </w:t>
      </w: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urbanisation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: trends, patterns, determinants and impacts (PPT by ABDULLAH BAQUI, JOHN HOPKINS UNIVERSITY) </w:t>
      </w:r>
    </w:p>
    <w:p w14:paraId="7A0931CB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259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3. Functional classification of cities: Quantitative and Qualitative methods </w:t>
      </w:r>
    </w:p>
    <w:p w14:paraId="4DC82218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54"/>
        <w:ind w:left="2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a. Functional classification of cities: E-</w:t>
      </w: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gyan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 </w:t>
      </w: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Kosh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 </w:t>
      </w:r>
    </w:p>
    <w:p w14:paraId="11D0DB8C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54"/>
        <w:ind w:left="10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b. Urban </w:t>
      </w: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centre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: slide share </w:t>
      </w:r>
    </w:p>
    <w:p w14:paraId="148341C2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300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4. Urban issues: Problems of housing, slums, civic amenities (water and transport) </w:t>
      </w:r>
    </w:p>
    <w:p w14:paraId="0A7E764A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54"/>
        <w:ind w:left="2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a. </w:t>
      </w: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urbanisation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, their problems and their remedies (</w:t>
      </w:r>
      <w:r w:rsidRPr="00B3594E">
        <w:rPr>
          <w:rFonts w:ascii="Salesforce Sans" w:eastAsia="Salesforce Sans" w:hAnsi="Salesforce Sans" w:cs="Salesforce Sans"/>
          <w:color w:val="3D87F5"/>
          <w:sz w:val="20"/>
          <w:szCs w:val="20"/>
        </w:rPr>
        <w:t>www.civilservicesindia.com</w:t>
      </w: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) </w:t>
      </w:r>
    </w:p>
    <w:p w14:paraId="308C9AF3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54"/>
        <w:ind w:left="10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b. urban issues and challenges - internet geography </w:t>
      </w:r>
    </w:p>
    <w:p w14:paraId="1D211A3F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54"/>
        <w:ind w:left="4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c. UNEP-IETC homepage- urban issues </w:t>
      </w:r>
    </w:p>
    <w:p w14:paraId="19F89EAF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300" w:line="299" w:lineRule="auto"/>
        <w:ind w:left="2" w:right="96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5. Case studies of Delhi, Mumbai, Kolkata, Chennai and Chandigarh with reference to land use and urban issues a. Sustainable urban environment in </w:t>
      </w: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delhi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 mega city- emerging problems and </w:t>
      </w: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propspects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 for innovative solutions (</w:t>
      </w:r>
      <w:r w:rsidRPr="00B3594E">
        <w:rPr>
          <w:rFonts w:ascii="Salesforce Sans" w:eastAsia="Salesforce Sans" w:hAnsi="Salesforce Sans" w:cs="Salesforce Sans"/>
          <w:color w:val="3D87F5"/>
          <w:sz w:val="20"/>
          <w:szCs w:val="20"/>
        </w:rPr>
        <w:t>sustainabledevelopemnt.un.org</w:t>
      </w: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) </w:t>
      </w:r>
    </w:p>
    <w:p w14:paraId="71EC5119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13"/>
        <w:ind w:left="10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b. Mumbai case study: Human urban development (</w:t>
      </w:r>
      <w:r w:rsidRPr="00B3594E">
        <w:rPr>
          <w:rFonts w:ascii="Salesforce Sans" w:eastAsia="Salesforce Sans" w:hAnsi="Salesforce Sans" w:cs="Salesforce Sans"/>
          <w:color w:val="3D87F5"/>
          <w:sz w:val="20"/>
          <w:szCs w:val="20"/>
        </w:rPr>
        <w:t>www.slideshare.net</w:t>
      </w:r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) </w:t>
      </w:r>
    </w:p>
    <w:p w14:paraId="11F02EC3" w14:textId="77777777" w:rsidR="00B3594E" w:rsidRPr="00B3594E" w:rsidRDefault="00B3594E" w:rsidP="00B3594E">
      <w:pPr>
        <w:pBdr>
          <w:top w:val="nil"/>
          <w:left w:val="nil"/>
          <w:bottom w:val="nil"/>
          <w:right w:val="nil"/>
          <w:between w:val="nil"/>
        </w:pBdr>
        <w:spacing w:before="545"/>
        <w:ind w:left="10"/>
        <w:rPr>
          <w:rFonts w:ascii="Salesforce Sans" w:eastAsia="Salesforce Sans" w:hAnsi="Salesforce Sans" w:cs="Salesforce Sans"/>
          <w:color w:val="333333"/>
          <w:sz w:val="20"/>
          <w:szCs w:val="20"/>
        </w:rPr>
      </w:pP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Biyani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 think tank : urban geography (</w:t>
      </w:r>
      <w:proofErr w:type="spellStart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>Ms</w:t>
      </w:r>
      <w:proofErr w:type="spellEnd"/>
      <w:r w:rsidRPr="00B3594E">
        <w:rPr>
          <w:rFonts w:ascii="Salesforce Sans" w:eastAsia="Salesforce Sans" w:hAnsi="Salesforce Sans" w:cs="Salesforce Sans"/>
          <w:color w:val="333333"/>
          <w:sz w:val="20"/>
          <w:szCs w:val="20"/>
        </w:rPr>
        <w:t xml:space="preserve"> Kalpana)</w:t>
      </w:r>
    </w:p>
    <w:p w14:paraId="220E5E55" w14:textId="77777777" w:rsidR="00B3594E" w:rsidRPr="00B3594E" w:rsidRDefault="00B3594E" w:rsidP="00B3594E">
      <w:pPr>
        <w:rPr>
          <w:sz w:val="20"/>
          <w:szCs w:val="20"/>
        </w:rPr>
      </w:pPr>
    </w:p>
    <w:sectPr w:rsidR="00B3594E" w:rsidRPr="00B3594E">
      <w:pgSz w:w="12240" w:h="15840"/>
      <w:pgMar w:top="1480" w:right="6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lesforce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A61"/>
    <w:rsid w:val="000255C8"/>
    <w:rsid w:val="009138B8"/>
    <w:rsid w:val="00967D02"/>
    <w:rsid w:val="00B3594E"/>
    <w:rsid w:val="00E234A0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C223"/>
  <w15:docId w15:val="{F41AB054-B207-4826-AEBC-8E45F549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Shalini Shikha</cp:lastModifiedBy>
  <cp:revision>2</cp:revision>
  <dcterms:created xsi:type="dcterms:W3CDTF">2024-04-27T19:13:00Z</dcterms:created>
  <dcterms:modified xsi:type="dcterms:W3CDTF">2024-04-27T19:13:00Z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2021-08-26T00:00:00Z</vt:filetime>
  </property>
</Properties>
</file>