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76E90" w14:textId="7AC3A4ED" w:rsidR="00856982" w:rsidRDefault="00856982" w:rsidP="00EA090C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Curriculu</w:t>
      </w:r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m Plan (ODD SEM 202</w:t>
      </w:r>
      <w:r w:rsidR="00B31504">
        <w:rPr>
          <w:rFonts w:ascii="Bookman Old Style" w:eastAsia="Bookman Old Style" w:hAnsi="Bookman Old Style" w:cs="Bookman Old Style"/>
          <w:b/>
          <w:sz w:val="24"/>
          <w:szCs w:val="24"/>
        </w:rPr>
        <w:t>4</w:t>
      </w:r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): B.Sc. (H)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Mathematics II</w:t>
      </w:r>
      <w:r w:rsidR="00B31504">
        <w:rPr>
          <w:rFonts w:ascii="Bookman Old Style" w:eastAsia="Bookman Old Style" w:hAnsi="Bookman Old Style" w:cs="Bookman Old Style"/>
          <w:b/>
          <w:sz w:val="24"/>
          <w:szCs w:val="24"/>
        </w:rPr>
        <w:t>I Year (Semester V</w:t>
      </w:r>
      <w:bookmarkStart w:id="0" w:name="_GoBack"/>
      <w:bookmarkEnd w:id="0"/>
      <w:r>
        <w:rPr>
          <w:rFonts w:ascii="Bookman Old Style" w:eastAsia="Bookman Old Style" w:hAnsi="Bookman Old Style" w:cs="Bookman Old Style"/>
          <w:b/>
          <w:sz w:val="24"/>
          <w:szCs w:val="24"/>
        </w:rPr>
        <w:t>)</w:t>
      </w:r>
    </w:p>
    <w:p w14:paraId="71595DB4" w14:textId="6BF193B2" w:rsidR="007134B1" w:rsidRPr="008E5CA9" w:rsidRDefault="00293F9E" w:rsidP="008E5CA9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DS</w:t>
      </w:r>
      <w:r w:rsidR="00C75532">
        <w:rPr>
          <w:rFonts w:ascii="Bookman Old Style" w:eastAsia="Bookman Old Style" w:hAnsi="Bookman Old Style" w:cs="Bookman Old Style"/>
          <w:b/>
          <w:sz w:val="24"/>
          <w:szCs w:val="24"/>
        </w:rPr>
        <w:t>E</w:t>
      </w:r>
      <w:r w:rsidR="00856982">
        <w:rPr>
          <w:rFonts w:ascii="Bookman Old Style" w:eastAsia="Bookman Old Style" w:hAnsi="Bookman Old Style" w:cs="Bookman Old Style"/>
          <w:b/>
          <w:sz w:val="24"/>
          <w:szCs w:val="24"/>
        </w:rPr>
        <w:t>-</w:t>
      </w:r>
      <w:r w:rsidR="003B1C09" w:rsidRPr="003B1C09">
        <w:rPr>
          <w:rFonts w:ascii="Bookman Old Style" w:eastAsia="Bookman Old Style" w:hAnsi="Bookman Old Style" w:cs="Bookman Old Style"/>
          <w:b/>
          <w:sz w:val="24"/>
          <w:szCs w:val="24"/>
        </w:rPr>
        <w:t>1(ii): ELEMENTS OF NUMBER THEORY</w:t>
      </w:r>
    </w:p>
    <w:tbl>
      <w:tblPr>
        <w:tblW w:w="135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21"/>
        <w:gridCol w:w="2467"/>
        <w:gridCol w:w="1544"/>
        <w:gridCol w:w="2239"/>
        <w:gridCol w:w="2056"/>
        <w:gridCol w:w="1415"/>
      </w:tblGrid>
      <w:tr w:rsidR="00856982" w14:paraId="44BBFB4A" w14:textId="77777777" w:rsidTr="00DD2A72">
        <w:trPr>
          <w:trHeight w:val="460"/>
        </w:trPr>
        <w:tc>
          <w:tcPr>
            <w:tcW w:w="3781" w:type="dxa"/>
            <w:gridSpan w:val="2"/>
            <w:vMerge w:val="restart"/>
          </w:tcPr>
          <w:p w14:paraId="0C6CC8F7" w14:textId="3F15F16A" w:rsidR="00856982" w:rsidRDefault="00703CFA" w:rsidP="00D30041">
            <w:pPr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D</w:t>
            </w:r>
            <w:r w:rsidR="00856982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r. </w:t>
            </w:r>
            <w:proofErr w:type="spellStart"/>
            <w:r w:rsidR="00856982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Tajender</w:t>
            </w:r>
            <w:proofErr w:type="spellEnd"/>
            <w:r w:rsidR="00856982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 Kumar</w:t>
            </w:r>
          </w:p>
          <w:p w14:paraId="446667E6" w14:textId="77777777" w:rsidR="00856982" w:rsidRDefault="00856982" w:rsidP="00DB39E4">
            <w:pPr>
              <w:pStyle w:val="NoSpacing"/>
            </w:pPr>
            <w:r>
              <w:t>Assistant Professor</w:t>
            </w:r>
          </w:p>
          <w:p w14:paraId="27ACB6ED" w14:textId="77777777" w:rsidR="00856982" w:rsidRDefault="00856982" w:rsidP="00DB39E4">
            <w:pPr>
              <w:pStyle w:val="NoSpacing"/>
            </w:pPr>
            <w:r>
              <w:t>Department of Mathematics</w:t>
            </w:r>
          </w:p>
          <w:p w14:paraId="27F269CE" w14:textId="77777777" w:rsidR="00856982" w:rsidRDefault="00856982" w:rsidP="00DB39E4">
            <w:pPr>
              <w:pStyle w:val="NoSpacing"/>
            </w:pPr>
            <w:proofErr w:type="spellStart"/>
            <w:r>
              <w:t>Kalindi</w:t>
            </w:r>
            <w:proofErr w:type="spellEnd"/>
            <w:r>
              <w:t xml:space="preserve"> College (University of Delhi)</w:t>
            </w:r>
          </w:p>
          <w:p w14:paraId="19D1D729" w14:textId="77777777" w:rsidR="00856982" w:rsidRDefault="00856982" w:rsidP="00DB39E4">
            <w:pPr>
              <w:pStyle w:val="NoSpacing"/>
            </w:pPr>
            <w:r>
              <w:t>Delhi- 110008</w:t>
            </w:r>
          </w:p>
          <w:p w14:paraId="2237F2C6" w14:textId="7DD03F26" w:rsidR="00856982" w:rsidRDefault="00856982" w:rsidP="00DB39E4">
            <w:pPr>
              <w:pStyle w:val="NoSpacing"/>
            </w:pPr>
            <w:r>
              <w:t xml:space="preserve">Mobile:  </w:t>
            </w:r>
            <w:r w:rsidR="00AE4648">
              <w:t xml:space="preserve">+91 </w:t>
            </w:r>
            <w:r>
              <w:t>7</w:t>
            </w:r>
            <w:r w:rsidR="00703CFA">
              <w:t>417837644</w:t>
            </w:r>
          </w:p>
          <w:p w14:paraId="57695638" w14:textId="0494E56A" w:rsidR="00856982" w:rsidRDefault="00856982" w:rsidP="00DB39E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</w:rPr>
              <w:t>E- mail</w:t>
            </w:r>
            <w:r>
              <w:t xml:space="preserve">: </w:t>
            </w:r>
            <w:hyperlink r:id="rId5" w:history="1">
              <w:r w:rsidR="00AE4648" w:rsidRPr="00AA1B42">
                <w:rPr>
                  <w:rStyle w:val="Hyperlink"/>
                </w:rPr>
                <w:t>tajenderkumar@kalindi.du.ac.in</w:t>
              </w:r>
            </w:hyperlink>
            <w:r w:rsidR="00AE4648">
              <w:t xml:space="preserve"> </w:t>
            </w:r>
          </w:p>
        </w:tc>
        <w:tc>
          <w:tcPr>
            <w:tcW w:w="2467" w:type="dxa"/>
            <w:vMerge w:val="restart"/>
          </w:tcPr>
          <w:p w14:paraId="7F1D7656" w14:textId="1DD05FB7" w:rsidR="00856982" w:rsidRDefault="00293F9E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noProof/>
                <w:sz w:val="20"/>
                <w:lang w:val="en-IN" w:eastAsia="en-IN" w:bidi="ar-SA"/>
              </w:rPr>
              <w:drawing>
                <wp:inline distT="0" distB="0" distL="0" distR="0" wp14:anchorId="5DF4A281" wp14:editId="2C10A398">
                  <wp:extent cx="1429385" cy="1773555"/>
                  <wp:effectExtent l="0" t="0" r="0" b="0"/>
                  <wp:docPr id="1728937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937640" name="Picture 172893764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7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vMerge w:val="restart"/>
          </w:tcPr>
          <w:p w14:paraId="2851B2D6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Marks Distribution       </w:t>
            </w:r>
          </w:p>
        </w:tc>
        <w:tc>
          <w:tcPr>
            <w:tcW w:w="2239" w:type="dxa"/>
          </w:tcPr>
          <w:p w14:paraId="61467D4E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Theory</w:t>
            </w:r>
          </w:p>
        </w:tc>
        <w:tc>
          <w:tcPr>
            <w:tcW w:w="3471" w:type="dxa"/>
            <w:gridSpan w:val="2"/>
          </w:tcPr>
          <w:p w14:paraId="6841F0B3" w14:textId="1BA3E7F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90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</w:t>
            </w:r>
          </w:p>
        </w:tc>
      </w:tr>
      <w:tr w:rsidR="00856982" w14:paraId="669D8122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7AA40DD0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02B2CCC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20672E56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</w:tcPr>
          <w:p w14:paraId="316961A0" w14:textId="39ACAAD8" w:rsidR="00856982" w:rsidRPr="00365B1C" w:rsidRDefault="003B1C09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Tutorial</w:t>
            </w:r>
          </w:p>
        </w:tc>
        <w:tc>
          <w:tcPr>
            <w:tcW w:w="3471" w:type="dxa"/>
            <w:gridSpan w:val="2"/>
          </w:tcPr>
          <w:p w14:paraId="32D31370" w14:textId="2FA777F0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40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                                </w:t>
            </w:r>
          </w:p>
        </w:tc>
      </w:tr>
      <w:tr w:rsidR="00856982" w14:paraId="5F021547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436FE033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467" w:type="dxa"/>
            <w:vMerge/>
          </w:tcPr>
          <w:p w14:paraId="35F8DF1E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1544" w:type="dxa"/>
            <w:vMerge/>
          </w:tcPr>
          <w:p w14:paraId="27944C87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239" w:type="dxa"/>
            <w:vMerge w:val="restart"/>
          </w:tcPr>
          <w:p w14:paraId="7F48AD9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Internal Assessment</w:t>
            </w:r>
          </w:p>
        </w:tc>
        <w:tc>
          <w:tcPr>
            <w:tcW w:w="3471" w:type="dxa"/>
            <w:gridSpan w:val="2"/>
          </w:tcPr>
          <w:p w14:paraId="22382577" w14:textId="28F1295F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Assignment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30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</w:t>
            </w:r>
          </w:p>
        </w:tc>
      </w:tr>
      <w:tr w:rsidR="00856982" w14:paraId="761103F6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6DF736D5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3FFF74C0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462ECED4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  <w:vMerge/>
          </w:tcPr>
          <w:p w14:paraId="0CC17622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471" w:type="dxa"/>
            <w:gridSpan w:val="2"/>
          </w:tcPr>
          <w:p w14:paraId="74DDA507" w14:textId="0A7E5CDE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856982" w14:paraId="090C89D9" w14:textId="77777777" w:rsidTr="00DD2A72">
        <w:trPr>
          <w:trHeight w:val="70"/>
        </w:trPr>
        <w:tc>
          <w:tcPr>
            <w:tcW w:w="3781" w:type="dxa"/>
            <w:gridSpan w:val="2"/>
            <w:vMerge/>
          </w:tcPr>
          <w:p w14:paraId="05D1EF7A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61DCDF94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717A1CCF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  <w:vMerge/>
          </w:tcPr>
          <w:p w14:paraId="74B02E8D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471" w:type="dxa"/>
            <w:gridSpan w:val="2"/>
          </w:tcPr>
          <w:p w14:paraId="25F6D31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856982" w14:paraId="48B20EF6" w14:textId="77777777" w:rsidTr="00DD2A72">
        <w:trPr>
          <w:trHeight w:val="277"/>
        </w:trPr>
        <w:tc>
          <w:tcPr>
            <w:tcW w:w="3781" w:type="dxa"/>
            <w:gridSpan w:val="2"/>
            <w:vMerge/>
          </w:tcPr>
          <w:p w14:paraId="41110CA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461FD6DC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 w:val="restart"/>
          </w:tcPr>
          <w:p w14:paraId="4E828E7D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Classes Assigned</w:t>
            </w:r>
          </w:p>
        </w:tc>
        <w:tc>
          <w:tcPr>
            <w:tcW w:w="2239" w:type="dxa"/>
          </w:tcPr>
          <w:p w14:paraId="01A11FB7" w14:textId="5E22EF63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Lectures</w:t>
            </w:r>
          </w:p>
        </w:tc>
        <w:tc>
          <w:tcPr>
            <w:tcW w:w="3471" w:type="dxa"/>
            <w:gridSpan w:val="2"/>
          </w:tcPr>
          <w:p w14:paraId="1D4A5BD7" w14:textId="412F8E5F" w:rsidR="00856982" w:rsidRDefault="006312A6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3</w:t>
            </w:r>
            <w:r w:rsidR="00856982">
              <w:rPr>
                <w:rFonts w:ascii="Bookman Old Style" w:eastAsia="Bookman Old Style" w:hAnsi="Bookman Old Style" w:cs="Bookman Old Style"/>
                <w:sz w:val="20"/>
              </w:rPr>
              <w:t xml:space="preserve"> per week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(Theory)</w:t>
            </w:r>
          </w:p>
        </w:tc>
      </w:tr>
      <w:tr w:rsidR="00856982" w14:paraId="78492D00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71F4E01F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5A470B3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7286CDF1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</w:tcPr>
          <w:p w14:paraId="38978BE4" w14:textId="7723EE9B" w:rsidR="00856982" w:rsidRPr="00C75532" w:rsidRDefault="003B1C09" w:rsidP="00D30041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</w:rPr>
            </w:pPr>
            <w:r w:rsidRPr="003B1C09">
              <w:rPr>
                <w:rFonts w:ascii="Bookman Old Style" w:eastAsia="Bookman Old Style" w:hAnsi="Bookman Old Style" w:cs="Bookman Old Style"/>
                <w:b/>
                <w:bCs/>
                <w:sz w:val="20"/>
              </w:rPr>
              <w:t>Tutorial</w:t>
            </w:r>
          </w:p>
        </w:tc>
        <w:tc>
          <w:tcPr>
            <w:tcW w:w="3471" w:type="dxa"/>
            <w:gridSpan w:val="2"/>
          </w:tcPr>
          <w:p w14:paraId="28DE6EB0" w14:textId="7AFF8CD9" w:rsidR="00856982" w:rsidRDefault="003B1C09" w:rsidP="00C75532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1</w:t>
            </w:r>
            <w:r w:rsidR="00C75532">
              <w:rPr>
                <w:rFonts w:ascii="Bookman Old Style" w:eastAsia="Bookman Old Style" w:hAnsi="Bookman Old Style" w:cs="Bookman Old Style"/>
                <w:sz w:val="20"/>
              </w:rPr>
              <w:t xml:space="preserve"> per week</w:t>
            </w:r>
          </w:p>
        </w:tc>
      </w:tr>
      <w:tr w:rsidR="00856982" w14:paraId="661B259C" w14:textId="77777777" w:rsidTr="003B1C09">
        <w:trPr>
          <w:trHeight w:val="798"/>
        </w:trPr>
        <w:tc>
          <w:tcPr>
            <w:tcW w:w="1560" w:type="dxa"/>
          </w:tcPr>
          <w:p w14:paraId="7F51C67A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References</w:t>
            </w:r>
          </w:p>
        </w:tc>
        <w:tc>
          <w:tcPr>
            <w:tcW w:w="2221" w:type="dxa"/>
          </w:tcPr>
          <w:p w14:paraId="7F38423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9721" w:type="dxa"/>
            <w:gridSpan w:val="5"/>
          </w:tcPr>
          <w:p w14:paraId="0E14A4AC" w14:textId="77777777" w:rsidR="003B1C09" w:rsidRPr="003B1C09" w:rsidRDefault="00C75532" w:rsidP="003B1C09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 xml:space="preserve">1. </w:t>
            </w:r>
            <w:r w:rsidR="003B1C09" w:rsidRPr="003B1C09">
              <w:rPr>
                <w:sz w:val="23"/>
                <w:szCs w:val="23"/>
              </w:rPr>
              <w:t>Burton, David M. (2011). Elementary Number Theory (7th ed.). McGraw-Hill Education</w:t>
            </w:r>
          </w:p>
          <w:p w14:paraId="381DB0FA" w14:textId="48FE17C7" w:rsidR="00856982" w:rsidRPr="00703CFA" w:rsidRDefault="003B1C09" w:rsidP="003B1C09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B1C09">
              <w:rPr>
                <w:sz w:val="23"/>
                <w:szCs w:val="23"/>
              </w:rPr>
              <w:t>Pvt.</w:t>
            </w:r>
            <w:proofErr w:type="spellEnd"/>
            <w:r w:rsidRPr="003B1C09">
              <w:rPr>
                <w:sz w:val="23"/>
                <w:szCs w:val="23"/>
              </w:rPr>
              <w:t xml:space="preserve"> Ltd. Indian Reprint 2017.</w:t>
            </w:r>
          </w:p>
        </w:tc>
      </w:tr>
      <w:tr w:rsidR="0054539E" w14:paraId="2BBC943D" w14:textId="77777777" w:rsidTr="00DD2A72">
        <w:trPr>
          <w:trHeight w:val="475"/>
        </w:trPr>
        <w:tc>
          <w:tcPr>
            <w:tcW w:w="1560" w:type="dxa"/>
            <w:tcBorders>
              <w:bottom w:val="single" w:sz="4" w:space="0" w:color="auto"/>
            </w:tcBorders>
          </w:tcPr>
          <w:p w14:paraId="3A7EB3C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221" w:type="dxa"/>
          </w:tcPr>
          <w:p w14:paraId="29C2C40A" w14:textId="3D687F94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Week</w:t>
            </w:r>
          </w:p>
        </w:tc>
        <w:tc>
          <w:tcPr>
            <w:tcW w:w="8306" w:type="dxa"/>
            <w:gridSpan w:val="4"/>
          </w:tcPr>
          <w:p w14:paraId="2FE76DB4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Topics</w:t>
            </w:r>
          </w:p>
        </w:tc>
        <w:tc>
          <w:tcPr>
            <w:tcW w:w="1415" w:type="dxa"/>
          </w:tcPr>
          <w:p w14:paraId="5C686376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</w:tr>
      <w:tr w:rsidR="0054539E" w14:paraId="6D898B71" w14:textId="77777777" w:rsidTr="00DD2A72">
        <w:trPr>
          <w:trHeight w:val="11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C8FB0FD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55EE4B4" w14:textId="77777777" w:rsidR="003149E2" w:rsidRDefault="003149E2" w:rsidP="0054539E">
            <w:pPr>
              <w:rPr>
                <w:b/>
                <w:bCs/>
                <w:sz w:val="20"/>
              </w:rPr>
            </w:pPr>
            <w:r w:rsidRPr="003149E2">
              <w:rPr>
                <w:b/>
                <w:bCs/>
                <w:sz w:val="20"/>
              </w:rPr>
              <w:t xml:space="preserve">Beginning/1st week with 3 days </w:t>
            </w:r>
          </w:p>
          <w:p w14:paraId="3A7DF9C5" w14:textId="0E24CCF7" w:rsidR="0054539E" w:rsidRPr="003149E2" w:rsidRDefault="0054539E" w:rsidP="005453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3149E2">
              <w:rPr>
                <w:sz w:val="20"/>
              </w:rPr>
              <w:t>01-03,05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="003149E2">
              <w:rPr>
                <w:sz w:val="20"/>
              </w:rPr>
              <w:t>0</w:t>
            </w:r>
            <w:r w:rsidRPr="00A22B63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AUG)</w:t>
            </w:r>
          </w:p>
        </w:tc>
        <w:tc>
          <w:tcPr>
            <w:tcW w:w="8306" w:type="dxa"/>
            <w:gridSpan w:val="4"/>
          </w:tcPr>
          <w:p w14:paraId="0DE3C772" w14:textId="013E24DE" w:rsidR="0054539E" w:rsidRDefault="003B1C09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3B1C09">
              <w:rPr>
                <w:szCs w:val="22"/>
              </w:rPr>
              <w:t>Revisiting: The division algorithm, divisibility and the greatest common divisor.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66721D3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54539E" w14:paraId="658CA62C" w14:textId="77777777" w:rsidTr="00DD2A72">
        <w:trPr>
          <w:trHeight w:val="817"/>
        </w:trPr>
        <w:tc>
          <w:tcPr>
            <w:tcW w:w="1560" w:type="dxa"/>
            <w:tcBorders>
              <w:top w:val="single" w:sz="4" w:space="0" w:color="auto"/>
            </w:tcBorders>
          </w:tcPr>
          <w:p w14:paraId="50B76E8D" w14:textId="77777777" w:rsidR="0054539E" w:rsidRDefault="0054539E" w:rsidP="00545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21" w:type="dxa"/>
          </w:tcPr>
          <w:p w14:paraId="62DBA257" w14:textId="2347DF60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2</w:t>
            </w:r>
            <w:r w:rsidRPr="00A22B63">
              <w:rPr>
                <w:b/>
                <w:bCs/>
                <w:sz w:val="20"/>
                <w:vertAlign w:val="superscript"/>
              </w:rPr>
              <w:t>nd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sz w:val="20"/>
              </w:rPr>
              <w:t>12</w:t>
            </w:r>
            <w:r w:rsidRPr="00A22B63">
              <w:rPr>
                <w:sz w:val="20"/>
              </w:rPr>
              <w:t>-</w:t>
            </w:r>
            <w:r w:rsidR="003149E2">
              <w:rPr>
                <w:sz w:val="20"/>
              </w:rPr>
              <w:t>17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AUG)</w:t>
            </w:r>
          </w:p>
        </w:tc>
        <w:tc>
          <w:tcPr>
            <w:tcW w:w="8306" w:type="dxa"/>
            <w:gridSpan w:val="4"/>
          </w:tcPr>
          <w:p w14:paraId="79AC924C" w14:textId="77777777" w:rsidR="003B1C09" w:rsidRPr="003B1C09" w:rsidRDefault="003B1C09" w:rsidP="003B1C09">
            <w:pPr>
              <w:pStyle w:val="Default"/>
              <w:rPr>
                <w:sz w:val="22"/>
                <w:szCs w:val="22"/>
              </w:rPr>
            </w:pPr>
            <w:r w:rsidRPr="003B1C09">
              <w:rPr>
                <w:sz w:val="22"/>
                <w:szCs w:val="22"/>
              </w:rPr>
              <w:t>Euclid’s lemma; The Euclidean algorithm, Linear Diophantine equations.</w:t>
            </w:r>
          </w:p>
          <w:p w14:paraId="1EEFD593" w14:textId="05DF7A7C" w:rsidR="0054539E" w:rsidRDefault="0054539E" w:rsidP="003B1C09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1E12671" w14:textId="77777777" w:rsidR="0054539E" w:rsidRDefault="0054539E" w:rsidP="00545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54539E" w14:paraId="529B7693" w14:textId="77777777" w:rsidTr="005F0FC8">
        <w:trPr>
          <w:trHeight w:val="980"/>
        </w:trPr>
        <w:tc>
          <w:tcPr>
            <w:tcW w:w="1560" w:type="dxa"/>
            <w:tcBorders>
              <w:bottom w:val="single" w:sz="4" w:space="0" w:color="auto"/>
            </w:tcBorders>
          </w:tcPr>
          <w:p w14:paraId="5FCFE03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  <w:p w14:paraId="44D89B75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12C92A52" w14:textId="606ABD78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3</w:t>
            </w:r>
            <w:r w:rsidRPr="00A22B63">
              <w:rPr>
                <w:b/>
                <w:bCs/>
                <w:sz w:val="20"/>
                <w:vertAlign w:val="superscript"/>
              </w:rPr>
              <w:t>rd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sz w:val="20"/>
              </w:rPr>
              <w:t>19-24</w:t>
            </w:r>
            <w:r w:rsidRPr="00A22B63">
              <w:rPr>
                <w:sz w:val="20"/>
              </w:rPr>
              <w:t xml:space="preserve"> AUG</w:t>
            </w:r>
            <w:r>
              <w:rPr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6FAC5A74" w14:textId="77777777" w:rsidR="003B1C09" w:rsidRPr="003B1C09" w:rsidRDefault="003B1C09" w:rsidP="003B1C09">
            <w:pPr>
              <w:pStyle w:val="Default"/>
              <w:rPr>
                <w:sz w:val="22"/>
                <w:szCs w:val="22"/>
                <w:lang w:val="en-US"/>
              </w:rPr>
            </w:pPr>
            <w:r w:rsidRPr="003B1C09">
              <w:rPr>
                <w:sz w:val="22"/>
                <w:szCs w:val="22"/>
                <w:lang w:val="en-US"/>
              </w:rPr>
              <w:t>Euclid’s lemma; The Euclidean algorithm, Linear Diophantine equations.</w:t>
            </w:r>
          </w:p>
          <w:p w14:paraId="4A693E5E" w14:textId="4216F5C6" w:rsidR="0054539E" w:rsidRDefault="003B1C09" w:rsidP="003B1C09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3B1C09">
              <w:rPr>
                <w:szCs w:val="22"/>
              </w:rPr>
              <w:t>[1]: Chapter 2 (Sections 2.2, 2.3, 2.4 [up to page 28], and 2.5. All Theorems without proofs).</w:t>
            </w:r>
          </w:p>
        </w:tc>
        <w:tc>
          <w:tcPr>
            <w:tcW w:w="1415" w:type="dxa"/>
          </w:tcPr>
          <w:p w14:paraId="428A66ED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1DE6289E" w14:textId="77777777" w:rsidTr="005F0FC8">
        <w:trPr>
          <w:trHeight w:val="8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120D57F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AAE5414" w14:textId="3B79C8EB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4</w:t>
            </w:r>
            <w:r w:rsidRPr="00A22B63">
              <w:rPr>
                <w:b/>
                <w:bCs/>
                <w:sz w:val="20"/>
                <w:vertAlign w:val="superscript"/>
              </w:rPr>
              <w:t xml:space="preserve">th </w:t>
            </w:r>
            <w:r w:rsidRPr="00A22B63">
              <w:rPr>
                <w:b/>
                <w:bCs/>
                <w:sz w:val="20"/>
              </w:rPr>
              <w:t>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bCs/>
                <w:sz w:val="20"/>
              </w:rPr>
              <w:t>26</w:t>
            </w:r>
            <w:r w:rsidRPr="00A22B63">
              <w:rPr>
                <w:bCs/>
                <w:sz w:val="20"/>
              </w:rPr>
              <w:t>-</w:t>
            </w:r>
            <w:r w:rsidR="003149E2">
              <w:rPr>
                <w:bCs/>
                <w:sz w:val="20"/>
              </w:rPr>
              <w:t>31</w:t>
            </w:r>
            <w:r w:rsidRPr="00A22B63">
              <w:rPr>
                <w:bCs/>
                <w:sz w:val="20"/>
              </w:rPr>
              <w:t xml:space="preserve"> </w:t>
            </w:r>
            <w:r w:rsidR="003149E2">
              <w:rPr>
                <w:bCs/>
                <w:sz w:val="20"/>
              </w:rPr>
              <w:t>AUG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3CDC7409" w14:textId="6AD78139" w:rsidR="0054539E" w:rsidRDefault="003B1C09" w:rsidP="00C75532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3B1C09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The Fundamental theorem of arithmetic, The sieve of Eratosthenes,</w:t>
            </w:r>
          </w:p>
        </w:tc>
        <w:tc>
          <w:tcPr>
            <w:tcW w:w="1415" w:type="dxa"/>
          </w:tcPr>
          <w:p w14:paraId="705C3EE7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2E040B73" w14:textId="77777777" w:rsidTr="00DD2A72">
        <w:trPr>
          <w:trHeight w:val="817"/>
        </w:trPr>
        <w:tc>
          <w:tcPr>
            <w:tcW w:w="1560" w:type="dxa"/>
            <w:tcBorders>
              <w:top w:val="single" w:sz="4" w:space="0" w:color="auto"/>
            </w:tcBorders>
          </w:tcPr>
          <w:p w14:paraId="21B10340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221" w:type="dxa"/>
          </w:tcPr>
          <w:p w14:paraId="259A5E44" w14:textId="4A0F6E59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5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sz w:val="20"/>
              </w:rPr>
              <w:t>02</w:t>
            </w:r>
            <w:r w:rsidRPr="00A22B63">
              <w:rPr>
                <w:sz w:val="20"/>
              </w:rPr>
              <w:t>-</w:t>
            </w:r>
            <w:r w:rsidR="003149E2">
              <w:rPr>
                <w:sz w:val="20"/>
              </w:rPr>
              <w:t xml:space="preserve">07 </w:t>
            </w:r>
            <w:r>
              <w:rPr>
                <w:sz w:val="20"/>
              </w:rPr>
              <w:t>SEP)</w:t>
            </w:r>
          </w:p>
        </w:tc>
        <w:tc>
          <w:tcPr>
            <w:tcW w:w="8306" w:type="dxa"/>
            <w:gridSpan w:val="4"/>
          </w:tcPr>
          <w:p w14:paraId="22A2C41E" w14:textId="77777777" w:rsidR="003B1C09" w:rsidRPr="003B1C09" w:rsidRDefault="003B1C09" w:rsidP="003B1C09">
            <w:pPr>
              <w:pStyle w:val="Default"/>
              <w:rPr>
                <w:sz w:val="22"/>
                <w:szCs w:val="22"/>
              </w:rPr>
            </w:pPr>
            <w:r w:rsidRPr="003B1C09">
              <w:rPr>
                <w:sz w:val="22"/>
                <w:szCs w:val="22"/>
              </w:rPr>
              <w:t xml:space="preserve">Euclid’s theorem and the </w:t>
            </w:r>
            <w:proofErr w:type="spellStart"/>
            <w:r w:rsidRPr="003B1C09">
              <w:rPr>
                <w:sz w:val="22"/>
                <w:szCs w:val="22"/>
              </w:rPr>
              <w:t>Goldbach</w:t>
            </w:r>
            <w:proofErr w:type="spellEnd"/>
            <w:r w:rsidRPr="003B1C09">
              <w:rPr>
                <w:sz w:val="22"/>
                <w:szCs w:val="22"/>
              </w:rPr>
              <w:t xml:space="preserve"> conjecture; The Fibonacci sequence and its nature.</w:t>
            </w:r>
          </w:p>
          <w:p w14:paraId="2E1F0F5A" w14:textId="7531E40D" w:rsidR="0054539E" w:rsidRDefault="0054539E" w:rsidP="003B1C09">
            <w:pPr>
              <w:ind w:left="34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415" w:type="dxa"/>
          </w:tcPr>
          <w:p w14:paraId="789CAF75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6494119F" w14:textId="77777777" w:rsidTr="00DD2A72">
        <w:trPr>
          <w:trHeight w:val="817"/>
        </w:trPr>
        <w:tc>
          <w:tcPr>
            <w:tcW w:w="1560" w:type="dxa"/>
          </w:tcPr>
          <w:p w14:paraId="6C37FCA3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4F30611" w14:textId="7FBB378E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6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rFonts w:ascii="Calibri" w:hAnsi="Calibri"/>
                <w:sz w:val="20"/>
              </w:rPr>
              <w:t>09</w:t>
            </w:r>
            <w:r w:rsidRPr="00A22B63">
              <w:rPr>
                <w:rFonts w:ascii="Calibri" w:hAnsi="Calibri"/>
                <w:sz w:val="20"/>
              </w:rPr>
              <w:t>-</w:t>
            </w:r>
            <w:r w:rsidR="00C65F6B">
              <w:rPr>
                <w:rFonts w:ascii="Calibri" w:hAnsi="Calibri"/>
                <w:sz w:val="20"/>
              </w:rPr>
              <w:t>1</w:t>
            </w:r>
            <w:r w:rsidR="003149E2">
              <w:rPr>
                <w:rFonts w:ascii="Calibri" w:hAnsi="Calibri"/>
                <w:sz w:val="20"/>
              </w:rPr>
              <w:t>4</w:t>
            </w:r>
            <w:r w:rsidRPr="00A22B6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SEP)</w:t>
            </w:r>
          </w:p>
        </w:tc>
        <w:tc>
          <w:tcPr>
            <w:tcW w:w="8306" w:type="dxa"/>
            <w:gridSpan w:val="4"/>
          </w:tcPr>
          <w:p w14:paraId="7A21E881" w14:textId="77777777" w:rsidR="003B1C09" w:rsidRPr="003B1C09" w:rsidRDefault="003B1C09" w:rsidP="003B1C09">
            <w:pPr>
              <w:pStyle w:val="Default"/>
              <w:rPr>
                <w:sz w:val="22"/>
                <w:szCs w:val="22"/>
              </w:rPr>
            </w:pPr>
            <w:r w:rsidRPr="003B1C09">
              <w:rPr>
                <w:sz w:val="22"/>
                <w:szCs w:val="22"/>
              </w:rPr>
              <w:t xml:space="preserve">Euclid’s theorem and the </w:t>
            </w:r>
            <w:proofErr w:type="spellStart"/>
            <w:r w:rsidRPr="003B1C09">
              <w:rPr>
                <w:sz w:val="22"/>
                <w:szCs w:val="22"/>
              </w:rPr>
              <w:t>Goldbach</w:t>
            </w:r>
            <w:proofErr w:type="spellEnd"/>
            <w:r w:rsidRPr="003B1C09">
              <w:rPr>
                <w:sz w:val="22"/>
                <w:szCs w:val="22"/>
              </w:rPr>
              <w:t xml:space="preserve"> conjecture; The Fibonacci sequence and its nature.</w:t>
            </w:r>
          </w:p>
          <w:p w14:paraId="01E1A40A" w14:textId="77777777" w:rsidR="003B1C09" w:rsidRPr="003B1C09" w:rsidRDefault="003B1C09" w:rsidP="003B1C09">
            <w:pPr>
              <w:pStyle w:val="Default"/>
              <w:rPr>
                <w:sz w:val="22"/>
                <w:szCs w:val="22"/>
              </w:rPr>
            </w:pPr>
            <w:r w:rsidRPr="003B1C09">
              <w:rPr>
                <w:sz w:val="22"/>
                <w:szCs w:val="22"/>
              </w:rPr>
              <w:t>[1]: Chapter 3 (Sections 3.1 [Theorem 3.2 without proof], 3.2 [Theorem 3.4], and 3.3 [up to p 53]).</w:t>
            </w:r>
          </w:p>
          <w:p w14:paraId="0A3C918C" w14:textId="485EBAD2" w:rsidR="0054539E" w:rsidRDefault="003B1C09" w:rsidP="003B1C09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3B1C09">
              <w:rPr>
                <w:szCs w:val="22"/>
              </w:rPr>
              <w:t xml:space="preserve">[1]: Chapter 14 (Sections </w:t>
            </w:r>
            <w:proofErr w:type="gramStart"/>
            <w:r w:rsidRPr="003B1C09">
              <w:rPr>
                <w:szCs w:val="22"/>
              </w:rPr>
              <w:t>14.1,</w:t>
            </w:r>
            <w:proofErr w:type="gramEnd"/>
            <w:r w:rsidRPr="003B1C09">
              <w:rPr>
                <w:szCs w:val="22"/>
              </w:rPr>
              <w:t xml:space="preserve"> and 14.2 [All results without proofs]).</w:t>
            </w:r>
          </w:p>
        </w:tc>
        <w:tc>
          <w:tcPr>
            <w:tcW w:w="1415" w:type="dxa"/>
          </w:tcPr>
          <w:p w14:paraId="50A85364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48719B9D" w14:textId="77777777" w:rsidTr="00DD2A72">
        <w:trPr>
          <w:trHeight w:val="832"/>
        </w:trPr>
        <w:tc>
          <w:tcPr>
            <w:tcW w:w="1560" w:type="dxa"/>
          </w:tcPr>
          <w:p w14:paraId="1F74E8FD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1DAD4CCC" w14:textId="774E1FC9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7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bCs/>
                <w:sz w:val="20"/>
              </w:rPr>
              <w:t>1</w:t>
            </w:r>
            <w:r w:rsidR="003149E2">
              <w:rPr>
                <w:bCs/>
                <w:sz w:val="20"/>
              </w:rPr>
              <w:t>6-</w:t>
            </w:r>
            <w:r w:rsidR="00C65F6B">
              <w:rPr>
                <w:bCs/>
                <w:sz w:val="20"/>
              </w:rPr>
              <w:t>2</w:t>
            </w:r>
            <w:r w:rsidR="003149E2">
              <w:rPr>
                <w:bCs/>
                <w:sz w:val="20"/>
              </w:rPr>
              <w:t>1</w:t>
            </w:r>
            <w:r w:rsidRPr="00A22B63">
              <w:rPr>
                <w:bCs/>
                <w:sz w:val="20"/>
              </w:rPr>
              <w:t xml:space="preserve"> S</w:t>
            </w:r>
            <w:r w:rsidR="003149E2">
              <w:rPr>
                <w:bCs/>
                <w:sz w:val="20"/>
              </w:rPr>
              <w:t>E</w:t>
            </w:r>
            <w:r w:rsidRPr="00A22B63">
              <w:rPr>
                <w:bCs/>
                <w:sz w:val="20"/>
              </w:rPr>
              <w:t>P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63B9687A" w14:textId="70055AB0" w:rsidR="00C75532" w:rsidRDefault="003B1C09" w:rsidP="00C75532">
            <w:pPr>
              <w:pStyle w:val="Default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  <w:r w:rsidRPr="003B1C09">
              <w:rPr>
                <w:sz w:val="22"/>
                <w:szCs w:val="22"/>
              </w:rPr>
              <w:t>Basics of cryptography,</w:t>
            </w:r>
            <w:r w:rsidR="00C75532" w:rsidRPr="00C75532">
              <w:rPr>
                <w:sz w:val="22"/>
                <w:szCs w:val="22"/>
              </w:rPr>
              <w:t xml:space="preserve"> </w:t>
            </w:r>
          </w:p>
          <w:p w14:paraId="1C67F78B" w14:textId="45EBBABB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1415" w:type="dxa"/>
          </w:tcPr>
          <w:p w14:paraId="5B904345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6B2F3699" w14:textId="77777777" w:rsidTr="00DD2A72">
        <w:trPr>
          <w:trHeight w:val="817"/>
        </w:trPr>
        <w:tc>
          <w:tcPr>
            <w:tcW w:w="1560" w:type="dxa"/>
          </w:tcPr>
          <w:p w14:paraId="496B9EF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3A308876" w14:textId="635017E7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8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bCs/>
                <w:sz w:val="20"/>
              </w:rPr>
              <w:t>23</w:t>
            </w:r>
            <w:r w:rsidRPr="00A22B63">
              <w:rPr>
                <w:bCs/>
                <w:sz w:val="20"/>
              </w:rPr>
              <w:t>-</w:t>
            </w:r>
            <w:r w:rsidR="00C65F6B">
              <w:rPr>
                <w:bCs/>
                <w:sz w:val="20"/>
              </w:rPr>
              <w:t>28</w:t>
            </w:r>
            <w:r w:rsidRPr="00A22B63">
              <w:rPr>
                <w:bCs/>
                <w:sz w:val="20"/>
              </w:rPr>
              <w:t xml:space="preserve"> </w:t>
            </w:r>
            <w:r w:rsidR="00C65F6B">
              <w:rPr>
                <w:bCs/>
                <w:sz w:val="20"/>
              </w:rPr>
              <w:t>SEP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72EFDD26" w14:textId="1EFA12C4" w:rsidR="0054539E" w:rsidRDefault="00C75532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C7553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ar-SA"/>
              </w:rPr>
              <w:t>Linear Regression: Simple, multiple explanatory variables, polynomial,</w:t>
            </w:r>
          </w:p>
        </w:tc>
        <w:tc>
          <w:tcPr>
            <w:tcW w:w="1415" w:type="dxa"/>
          </w:tcPr>
          <w:p w14:paraId="7703E32D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375C6F74" w14:textId="77777777" w:rsidTr="00DD2A72">
        <w:trPr>
          <w:trHeight w:val="817"/>
        </w:trPr>
        <w:tc>
          <w:tcPr>
            <w:tcW w:w="1560" w:type="dxa"/>
          </w:tcPr>
          <w:p w14:paraId="0D4E722A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2B9C1BF5" w14:textId="449FB478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9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30 SEP-05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OCT)</w:t>
            </w:r>
          </w:p>
        </w:tc>
        <w:tc>
          <w:tcPr>
            <w:tcW w:w="8306" w:type="dxa"/>
            <w:gridSpan w:val="4"/>
          </w:tcPr>
          <w:p w14:paraId="1EE94313" w14:textId="001CF4CC" w:rsidR="0054539E" w:rsidRDefault="003B1C09" w:rsidP="00C75532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  <w:r w:rsidRPr="003B1C09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ar-SA"/>
              </w:rPr>
              <w:t>Hill’s cipher, Public-key cryptosystems</w:t>
            </w:r>
          </w:p>
        </w:tc>
        <w:tc>
          <w:tcPr>
            <w:tcW w:w="1415" w:type="dxa"/>
          </w:tcPr>
          <w:p w14:paraId="75BEE4CC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6D1A45B2" w14:textId="77777777" w:rsidTr="00DD2A72">
        <w:trPr>
          <w:trHeight w:val="817"/>
        </w:trPr>
        <w:tc>
          <w:tcPr>
            <w:tcW w:w="1560" w:type="dxa"/>
          </w:tcPr>
          <w:p w14:paraId="702C8D07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2F7E5DCB" w14:textId="3B409508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10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 w:rsidRPr="00A22B63">
              <w:rPr>
                <w:sz w:val="20"/>
              </w:rPr>
              <w:t>.</w:t>
            </w:r>
            <w:r>
              <w:rPr>
                <w:sz w:val="20"/>
              </w:rPr>
              <w:t xml:space="preserve"> (</w:t>
            </w:r>
            <w:r w:rsidR="00C65F6B">
              <w:rPr>
                <w:bCs/>
                <w:sz w:val="20"/>
              </w:rPr>
              <w:t>07</w:t>
            </w:r>
            <w:r w:rsidRPr="00A22B63">
              <w:rPr>
                <w:bCs/>
                <w:sz w:val="20"/>
              </w:rPr>
              <w:t>-</w:t>
            </w:r>
            <w:r w:rsidR="00C65F6B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2</w:t>
            </w:r>
            <w:r w:rsidRPr="00A22B6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0CT)</w:t>
            </w:r>
          </w:p>
        </w:tc>
        <w:tc>
          <w:tcPr>
            <w:tcW w:w="8306" w:type="dxa"/>
            <w:gridSpan w:val="4"/>
          </w:tcPr>
          <w:p w14:paraId="1DE0F94F" w14:textId="1FC1F444" w:rsidR="0054539E" w:rsidRPr="003B1C09" w:rsidRDefault="003B1C09" w:rsidP="003B1C09">
            <w:pPr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</w:pPr>
            <w:r w:rsidRPr="003B1C09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RSA encryption and decryption technique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.</w:t>
            </w:r>
          </w:p>
        </w:tc>
        <w:tc>
          <w:tcPr>
            <w:tcW w:w="1415" w:type="dxa"/>
          </w:tcPr>
          <w:p w14:paraId="5AC906E4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51FD720C" w14:textId="77777777" w:rsidTr="00DD2A72">
        <w:trPr>
          <w:trHeight w:val="817"/>
        </w:trPr>
        <w:tc>
          <w:tcPr>
            <w:tcW w:w="1560" w:type="dxa"/>
          </w:tcPr>
          <w:p w14:paraId="23F0BAF2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7BEE6470" w14:textId="318DB0EC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11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14</w:t>
            </w:r>
            <w:r w:rsidRPr="00A22B63">
              <w:rPr>
                <w:sz w:val="20"/>
              </w:rPr>
              <w:t>-</w:t>
            </w:r>
            <w:r w:rsidR="00C65F6B">
              <w:rPr>
                <w:sz w:val="20"/>
              </w:rPr>
              <w:t>19</w:t>
            </w:r>
            <w:r w:rsidRPr="00A22B63">
              <w:rPr>
                <w:sz w:val="20"/>
              </w:rPr>
              <w:t xml:space="preserve"> 0CT</w:t>
            </w:r>
            <w:r>
              <w:rPr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33782561" w14:textId="77777777" w:rsidR="003B1C09" w:rsidRPr="003B1C09" w:rsidRDefault="003B1C09" w:rsidP="003B1C09">
            <w:pPr>
              <w:pStyle w:val="Default"/>
              <w:rPr>
                <w:sz w:val="22"/>
                <w:szCs w:val="22"/>
              </w:rPr>
            </w:pPr>
            <w:r w:rsidRPr="003B1C09">
              <w:rPr>
                <w:sz w:val="22"/>
                <w:szCs w:val="22"/>
              </w:rPr>
              <w:t>RSA encryption and decryption technique.</w:t>
            </w:r>
          </w:p>
          <w:p w14:paraId="03902908" w14:textId="233EC71E" w:rsidR="0054539E" w:rsidRDefault="003B1C09" w:rsidP="003B1C09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3B1C09">
              <w:rPr>
                <w:szCs w:val="22"/>
              </w:rPr>
              <w:t>[1]: Chapter 10 (Section 10.1).</w:t>
            </w:r>
          </w:p>
        </w:tc>
        <w:tc>
          <w:tcPr>
            <w:tcW w:w="1415" w:type="dxa"/>
          </w:tcPr>
          <w:p w14:paraId="4C82D3A0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5F9B6491" w14:textId="77777777" w:rsidTr="00DD2A72">
        <w:trPr>
          <w:trHeight w:val="505"/>
        </w:trPr>
        <w:tc>
          <w:tcPr>
            <w:tcW w:w="1560" w:type="dxa"/>
          </w:tcPr>
          <w:p w14:paraId="030D16CC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D4D524C" w14:textId="59715BE5" w:rsidR="0054539E" w:rsidRPr="00117B87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12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21</w:t>
            </w:r>
            <w:r w:rsidRPr="00A22B63">
              <w:rPr>
                <w:sz w:val="20"/>
              </w:rPr>
              <w:t>-</w:t>
            </w:r>
            <w:r w:rsidR="00C65F6B">
              <w:rPr>
                <w:sz w:val="20"/>
              </w:rPr>
              <w:t>26</w:t>
            </w:r>
            <w:r w:rsidRPr="00A22B63">
              <w:rPr>
                <w:sz w:val="20"/>
              </w:rPr>
              <w:t xml:space="preserve"> </w:t>
            </w:r>
            <w:r w:rsidR="00C65F6B">
              <w:rPr>
                <w:sz w:val="20"/>
              </w:rPr>
              <w:t>OCT</w:t>
            </w:r>
            <w:r>
              <w:rPr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7A5B0D70" w14:textId="10E18852" w:rsidR="0054539E" w:rsidRDefault="003B1C09" w:rsidP="0054539E">
            <w:r w:rsidRPr="003B1C09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Introduction to perfect numbers,</w:t>
            </w:r>
          </w:p>
        </w:tc>
        <w:tc>
          <w:tcPr>
            <w:tcW w:w="1415" w:type="dxa"/>
          </w:tcPr>
          <w:p w14:paraId="121F8E1B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4A32442E" w14:textId="77777777" w:rsidTr="00DD2A72">
        <w:trPr>
          <w:trHeight w:val="295"/>
        </w:trPr>
        <w:tc>
          <w:tcPr>
            <w:tcW w:w="1560" w:type="dxa"/>
          </w:tcPr>
          <w:p w14:paraId="676E08CF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66D1D763" w14:textId="11C3A9B6" w:rsidR="0054539E" w:rsidRPr="00117B87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13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04</w:t>
            </w:r>
            <w:r w:rsidRPr="00A22B63">
              <w:rPr>
                <w:sz w:val="20"/>
              </w:rPr>
              <w:t>-</w:t>
            </w:r>
            <w:r w:rsidR="00C65F6B">
              <w:rPr>
                <w:sz w:val="20"/>
              </w:rPr>
              <w:t>09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NOV)</w:t>
            </w:r>
          </w:p>
        </w:tc>
        <w:tc>
          <w:tcPr>
            <w:tcW w:w="8306" w:type="dxa"/>
            <w:gridSpan w:val="4"/>
          </w:tcPr>
          <w:p w14:paraId="3117881D" w14:textId="77777777" w:rsidR="003B1C09" w:rsidRPr="003B1C09" w:rsidRDefault="003B1C09" w:rsidP="003B1C09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B1C09">
              <w:rPr>
                <w:sz w:val="22"/>
                <w:szCs w:val="22"/>
              </w:rPr>
              <w:t>Mersenne</w:t>
            </w:r>
            <w:proofErr w:type="spellEnd"/>
            <w:r w:rsidRPr="003B1C09">
              <w:rPr>
                <w:sz w:val="22"/>
                <w:szCs w:val="22"/>
              </w:rPr>
              <w:t xml:space="preserve"> numbers and Fermat numbers.</w:t>
            </w:r>
          </w:p>
          <w:p w14:paraId="1B40ED93" w14:textId="41A65ADD" w:rsidR="0054539E" w:rsidRDefault="0054539E" w:rsidP="003B1C09"/>
        </w:tc>
        <w:tc>
          <w:tcPr>
            <w:tcW w:w="1415" w:type="dxa"/>
          </w:tcPr>
          <w:p w14:paraId="24E6ED81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4E9CB3B3" w14:textId="77777777" w:rsidTr="00C75532">
        <w:trPr>
          <w:trHeight w:val="582"/>
        </w:trPr>
        <w:tc>
          <w:tcPr>
            <w:tcW w:w="1560" w:type="dxa"/>
          </w:tcPr>
          <w:p w14:paraId="056E7C25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6732BA62" w14:textId="2D3C0403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14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11</w:t>
            </w:r>
            <w:r>
              <w:rPr>
                <w:sz w:val="20"/>
              </w:rPr>
              <w:t>-</w:t>
            </w:r>
            <w:r w:rsidR="005800A5">
              <w:rPr>
                <w:sz w:val="20"/>
              </w:rPr>
              <w:t>16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NOV)</w:t>
            </w:r>
          </w:p>
        </w:tc>
        <w:tc>
          <w:tcPr>
            <w:tcW w:w="8306" w:type="dxa"/>
            <w:gridSpan w:val="4"/>
          </w:tcPr>
          <w:p w14:paraId="3C5D14C3" w14:textId="77777777" w:rsidR="003B1C09" w:rsidRPr="003B1C09" w:rsidRDefault="003B1C09" w:rsidP="003B1C09">
            <w:pPr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</w:pPr>
            <w:proofErr w:type="spellStart"/>
            <w:r w:rsidRPr="003B1C09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Mersenne</w:t>
            </w:r>
            <w:proofErr w:type="spellEnd"/>
            <w:r w:rsidRPr="003B1C09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 xml:space="preserve"> numbers and Fermat numbers.</w:t>
            </w:r>
          </w:p>
          <w:p w14:paraId="20251DFE" w14:textId="59F25B53" w:rsidR="0054539E" w:rsidRDefault="003B1C09" w:rsidP="003B1C09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3B1C09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[1]: Chapter 11 (Sections 11.2 [up to page 223], 11.3 [before Theorem 11.4], and 11.4 [before Theorem 11.10]).</w:t>
            </w:r>
          </w:p>
        </w:tc>
        <w:tc>
          <w:tcPr>
            <w:tcW w:w="1415" w:type="dxa"/>
          </w:tcPr>
          <w:p w14:paraId="4AFC4B53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  <w:p w14:paraId="4BE295E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54539E" w14:paraId="0BD1A166" w14:textId="77777777" w:rsidTr="00C75532">
        <w:trPr>
          <w:trHeight w:val="569"/>
        </w:trPr>
        <w:tc>
          <w:tcPr>
            <w:tcW w:w="1560" w:type="dxa"/>
          </w:tcPr>
          <w:p w14:paraId="6CA6C77F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3A084410" w14:textId="7F318A2A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15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294C31">
              <w:rPr>
                <w:rFonts w:cstheme="minorHAnsi"/>
                <w:sz w:val="20"/>
              </w:rPr>
              <w:t>(</w:t>
            </w:r>
            <w:r w:rsidR="005800A5">
              <w:rPr>
                <w:rFonts w:cstheme="minorHAnsi"/>
                <w:sz w:val="20"/>
              </w:rPr>
              <w:t>18</w:t>
            </w:r>
            <w:r w:rsidRPr="00294C31">
              <w:rPr>
                <w:rFonts w:cstheme="minorHAnsi"/>
                <w:sz w:val="20"/>
              </w:rPr>
              <w:t>-</w:t>
            </w:r>
            <w:r w:rsidR="005800A5">
              <w:rPr>
                <w:rFonts w:cstheme="minorHAnsi"/>
                <w:sz w:val="20"/>
              </w:rPr>
              <w:t>23</w:t>
            </w:r>
            <w:r w:rsidRPr="00294C31">
              <w:rPr>
                <w:rFonts w:cstheme="minorHAnsi"/>
                <w:sz w:val="20"/>
              </w:rPr>
              <w:t xml:space="preserve"> </w:t>
            </w:r>
            <w:r w:rsidR="005800A5">
              <w:rPr>
                <w:rFonts w:cstheme="minorHAnsi"/>
                <w:sz w:val="20"/>
              </w:rPr>
              <w:t>NOV</w:t>
            </w:r>
            <w:r w:rsidRPr="00294C31">
              <w:rPr>
                <w:rFonts w:cstheme="minorHAnsi"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6A27E39D" w14:textId="3B66304A" w:rsidR="0054539E" w:rsidRPr="00C75532" w:rsidRDefault="003B1C09" w:rsidP="00C75532">
            <w:pPr>
              <w:rPr>
                <w:szCs w:val="22"/>
              </w:rPr>
            </w:pPr>
            <w:r>
              <w:t>Revision</w:t>
            </w:r>
          </w:p>
        </w:tc>
        <w:tc>
          <w:tcPr>
            <w:tcW w:w="1415" w:type="dxa"/>
          </w:tcPr>
          <w:p w14:paraId="1753FB05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54539E" w14:paraId="486DE044" w14:textId="77777777" w:rsidTr="00C75532">
        <w:trPr>
          <w:trHeight w:val="452"/>
        </w:trPr>
        <w:tc>
          <w:tcPr>
            <w:tcW w:w="1560" w:type="dxa"/>
          </w:tcPr>
          <w:p w14:paraId="5FEDA5F4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3B046299" w14:textId="5738E06D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</w:t>
            </w:r>
            <w:r>
              <w:rPr>
                <w:rFonts w:cstheme="minorHAnsi"/>
                <w:b/>
                <w:bCs/>
                <w:sz w:val="20"/>
              </w:rPr>
              <w:t>6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 w:rsidR="005800A5">
              <w:rPr>
                <w:rFonts w:cstheme="minorHAnsi"/>
                <w:b/>
                <w:bCs/>
                <w:sz w:val="20"/>
              </w:rPr>
              <w:t xml:space="preserve"> only </w:t>
            </w:r>
            <w:r>
              <w:rPr>
                <w:rFonts w:cstheme="minorHAnsi"/>
                <w:b/>
                <w:bCs/>
                <w:sz w:val="20"/>
              </w:rPr>
              <w:t>with 2 Days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  </w:t>
            </w:r>
            <w:r w:rsidRPr="00294C31">
              <w:rPr>
                <w:rFonts w:cstheme="minorHAnsi"/>
                <w:sz w:val="20"/>
              </w:rPr>
              <w:t>(</w:t>
            </w:r>
            <w:r w:rsidR="005800A5">
              <w:rPr>
                <w:rFonts w:cstheme="minorHAnsi"/>
                <w:sz w:val="20"/>
              </w:rPr>
              <w:t>25</w:t>
            </w:r>
            <w:r w:rsidRPr="00294C31">
              <w:rPr>
                <w:rFonts w:cstheme="minorHAnsi"/>
                <w:sz w:val="20"/>
              </w:rPr>
              <w:t>-</w:t>
            </w:r>
            <w:r w:rsidR="005800A5">
              <w:rPr>
                <w:rFonts w:cstheme="minorHAnsi"/>
                <w:sz w:val="20"/>
              </w:rPr>
              <w:t>27 NOV</w:t>
            </w:r>
            <w:r w:rsidRPr="00294C31">
              <w:rPr>
                <w:rFonts w:cstheme="minorHAnsi"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32476312" w14:textId="211A741B" w:rsidR="0054539E" w:rsidRDefault="0054539E" w:rsidP="0054539E">
            <w:r>
              <w:t>Revision</w:t>
            </w:r>
          </w:p>
        </w:tc>
        <w:tc>
          <w:tcPr>
            <w:tcW w:w="1415" w:type="dxa"/>
          </w:tcPr>
          <w:p w14:paraId="77B07B0F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C44727" w14:paraId="7FF416BC" w14:textId="77777777" w:rsidTr="00DD2A72">
        <w:trPr>
          <w:trHeight w:val="1218"/>
        </w:trPr>
        <w:tc>
          <w:tcPr>
            <w:tcW w:w="13502" w:type="dxa"/>
            <w:gridSpan w:val="7"/>
          </w:tcPr>
          <w:p w14:paraId="74C68BF4" w14:textId="616FDE97" w:rsidR="00C44727" w:rsidRDefault="00C44727" w:rsidP="00C44727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Dispersal of classes, preparation leave and practical examination begin- </w:t>
            </w:r>
            <w:r w:rsidR="003149E2">
              <w:rPr>
                <w:rFonts w:ascii="Bookman Old Style" w:eastAsia="Bookman Old Style" w:hAnsi="Bookman Old Style" w:cs="Bookman Old Style"/>
              </w:rPr>
              <w:t>28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3149E2">
              <w:rPr>
                <w:rFonts w:ascii="Bookman Old Style" w:eastAsia="Bookman Old Style" w:hAnsi="Bookman Old Style" w:cs="Bookman Old Style"/>
              </w:rPr>
              <w:t>November</w:t>
            </w:r>
            <w:r>
              <w:rPr>
                <w:rFonts w:ascii="Bookman Old Style" w:eastAsia="Bookman Old Style" w:hAnsi="Bookman Old Style" w:cs="Bookman Old Style"/>
              </w:rPr>
              <w:t>, 202</w:t>
            </w:r>
            <w:r w:rsidR="003149E2">
              <w:rPr>
                <w:rFonts w:ascii="Bookman Old Style" w:eastAsia="Bookman Old Style" w:hAnsi="Bookman Old Style" w:cs="Bookman Old Style"/>
              </w:rPr>
              <w:t>4</w:t>
            </w:r>
            <w:r>
              <w:rPr>
                <w:rFonts w:ascii="Bookman Old Style" w:eastAsia="Bookman Old Style" w:hAnsi="Bookman Old Style" w:cs="Bookman Old Style"/>
              </w:rPr>
              <w:t>.</w:t>
            </w:r>
          </w:p>
        </w:tc>
      </w:tr>
    </w:tbl>
    <w:p w14:paraId="52191751" w14:textId="77777777" w:rsidR="00856982" w:rsidRDefault="00856982"/>
    <w:sectPr w:rsidR="00856982" w:rsidSect="001F0A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82"/>
    <w:rsid w:val="0001511A"/>
    <w:rsid w:val="00056388"/>
    <w:rsid w:val="001005E8"/>
    <w:rsid w:val="001F0AF9"/>
    <w:rsid w:val="00293F9E"/>
    <w:rsid w:val="002E0401"/>
    <w:rsid w:val="003149E2"/>
    <w:rsid w:val="003B1C09"/>
    <w:rsid w:val="003E2CDF"/>
    <w:rsid w:val="0054539E"/>
    <w:rsid w:val="005800A5"/>
    <w:rsid w:val="00604AB1"/>
    <w:rsid w:val="006312A6"/>
    <w:rsid w:val="00703CFA"/>
    <w:rsid w:val="007134B1"/>
    <w:rsid w:val="00800223"/>
    <w:rsid w:val="00856982"/>
    <w:rsid w:val="00866A1E"/>
    <w:rsid w:val="008E5CA9"/>
    <w:rsid w:val="00A23364"/>
    <w:rsid w:val="00A96028"/>
    <w:rsid w:val="00AC0389"/>
    <w:rsid w:val="00AE4648"/>
    <w:rsid w:val="00B31504"/>
    <w:rsid w:val="00C44727"/>
    <w:rsid w:val="00C65F6B"/>
    <w:rsid w:val="00C75532"/>
    <w:rsid w:val="00DB1C4D"/>
    <w:rsid w:val="00DB39E4"/>
    <w:rsid w:val="00DD2A72"/>
    <w:rsid w:val="00EA090C"/>
    <w:rsid w:val="00F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7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2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9E4"/>
    <w:pPr>
      <w:spacing w:after="0" w:line="240" w:lineRule="auto"/>
    </w:pPr>
    <w:rPr>
      <w:rFonts w:cs="Mangal"/>
      <w:szCs w:val="20"/>
      <w:lang w:bidi="hi-IN"/>
    </w:rPr>
  </w:style>
  <w:style w:type="paragraph" w:customStyle="1" w:styleId="Default">
    <w:name w:val="Default"/>
    <w:rsid w:val="00703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AE46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46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50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04"/>
    <w:rPr>
      <w:rFonts w:ascii="Tahoma" w:hAnsi="Tahoma" w:cs="Mangal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2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9E4"/>
    <w:pPr>
      <w:spacing w:after="0" w:line="240" w:lineRule="auto"/>
    </w:pPr>
    <w:rPr>
      <w:rFonts w:cs="Mangal"/>
      <w:szCs w:val="20"/>
      <w:lang w:bidi="hi-IN"/>
    </w:rPr>
  </w:style>
  <w:style w:type="paragraph" w:customStyle="1" w:styleId="Default">
    <w:name w:val="Default"/>
    <w:rsid w:val="00703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AE46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46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50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04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ajenderkumar@kalindi.d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Tezu</dc:creator>
  <cp:keywords/>
  <dc:description/>
  <cp:lastModifiedBy>user</cp:lastModifiedBy>
  <cp:revision>4</cp:revision>
  <dcterms:created xsi:type="dcterms:W3CDTF">2024-10-03T03:19:00Z</dcterms:created>
  <dcterms:modified xsi:type="dcterms:W3CDTF">2024-10-03T06:32:00Z</dcterms:modified>
</cp:coreProperties>
</file>